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日 程 安 排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组团单位（盖章）：滁州学院         团长签名 </w:t>
      </w:r>
    </w:p>
    <w:tbl>
      <w:tblPr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1"/>
        <w:gridCol w:w="2410"/>
        <w:gridCol w:w="4786"/>
      </w:tblGrid>
      <w:tr>
        <w:trPr>
          <w:trHeight w:val="255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去程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第1天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（第1周）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当地时间1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点</w:t>
            </w:r>
            <w:r>
              <w:rPr>
                <w:rFonts w:hint="eastAsia"/>
                <w:color w:val="000000"/>
                <w:sz w:val="24"/>
              </w:rPr>
              <w:t>45</w:t>
            </w:r>
            <w:r>
              <w:rPr>
                <w:color w:val="000000"/>
                <w:sz w:val="24"/>
              </w:rPr>
              <w:t>分乘坐中国航空航班CA</w:t>
            </w:r>
            <w:r>
              <w:rPr>
                <w:rFonts w:hint="eastAsia"/>
                <w:color w:val="000000"/>
                <w:sz w:val="24"/>
              </w:rPr>
              <w:t>935</w:t>
            </w:r>
            <w:r>
              <w:rPr>
                <w:color w:val="000000"/>
                <w:sz w:val="24"/>
              </w:rPr>
              <w:t>从上海浦东机场出发前往</w:t>
            </w:r>
            <w:r>
              <w:rPr>
                <w:rFonts w:hint="eastAsia"/>
                <w:color w:val="000000"/>
                <w:sz w:val="24"/>
              </w:rPr>
              <w:t>法兰克福</w:t>
            </w:r>
            <w:r>
              <w:rPr>
                <w:color w:val="000000"/>
                <w:sz w:val="24"/>
              </w:rPr>
              <w:t>机场（飞行时长1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小时</w:t>
            </w:r>
            <w:r>
              <w:rPr>
                <w:rFonts w:hint="eastAsia"/>
                <w:color w:val="000000"/>
                <w:sz w:val="24"/>
              </w:rPr>
              <w:t>5分</w:t>
            </w:r>
            <w:r>
              <w:rPr>
                <w:color w:val="000000"/>
                <w:sz w:val="24"/>
              </w:rPr>
              <w:t>）。当地时间</w:t>
            </w: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1 6</w:t>
            </w:r>
            <w:r>
              <w:rPr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点</w:t>
            </w:r>
            <w:r>
              <w:rPr>
                <w:rFonts w:hint="eastAsia"/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分抵达法兰克福机场。当地时间</w:t>
            </w:r>
            <w:r>
              <w:rPr>
                <w:rFonts w:hint="eastAsia"/>
                <w:color w:val="000000"/>
                <w:sz w:val="24"/>
              </w:rPr>
              <w:t>17</w:t>
            </w:r>
            <w:r>
              <w:rPr>
                <w:color w:val="000000"/>
                <w:sz w:val="24"/>
              </w:rPr>
              <w:t>点</w:t>
            </w: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5分从法兰克福机场乘坐汉莎航空航班LH</w:t>
            </w:r>
            <w:r>
              <w:rPr>
                <w:rFonts w:hint="eastAsia"/>
                <w:color w:val="000000"/>
                <w:sz w:val="24"/>
              </w:rPr>
              <w:t>958</w:t>
            </w:r>
            <w:r>
              <w:rPr>
                <w:color w:val="000000"/>
                <w:sz w:val="24"/>
              </w:rPr>
              <w:t>前往</w:t>
            </w:r>
            <w:r>
              <w:rPr>
                <w:rFonts w:hint="eastAsia"/>
                <w:color w:val="000000"/>
                <w:sz w:val="24"/>
              </w:rPr>
              <w:t>伯明翰</w:t>
            </w:r>
            <w:r>
              <w:rPr>
                <w:color w:val="000000"/>
                <w:sz w:val="24"/>
              </w:rPr>
              <w:t>机场，当地时间</w:t>
            </w:r>
            <w:r>
              <w:rPr>
                <w:rFonts w:hint="eastAsia"/>
                <w:color w:val="000000"/>
                <w:sz w:val="24"/>
              </w:rPr>
              <w:t>2019年9月16日17</w:t>
            </w:r>
            <w:r>
              <w:rPr>
                <w:color w:val="000000"/>
                <w:sz w:val="24"/>
              </w:rPr>
              <w:t>点</w:t>
            </w:r>
            <w:r>
              <w:rPr>
                <w:rFonts w:hint="eastAsia"/>
                <w:color w:val="000000"/>
                <w:sz w:val="24"/>
              </w:rPr>
              <w:t>50</w:t>
            </w:r>
            <w:r>
              <w:rPr>
                <w:color w:val="000000"/>
                <w:sz w:val="24"/>
              </w:rPr>
              <w:t>分抵达伯明翰机场。</w:t>
            </w:r>
          </w:p>
        </w:tc>
      </w:tr>
      <w:t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第2-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（第1周）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日—</w:t>
            </w:r>
            <w:r>
              <w:rPr>
                <w:rFonts w:hint="eastAsia"/>
                <w:sz w:val="24"/>
              </w:rPr>
              <w:t>2019年9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在北安普顿大学办理报到手续，</w:t>
            </w:r>
            <w:r>
              <w:rPr>
                <w:rFonts w:hint="eastAsia"/>
                <w:color w:val="000000"/>
                <w:sz w:val="24"/>
              </w:rPr>
              <w:t>参观校区，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了解学校概况，</w:t>
            </w:r>
            <w:r>
              <w:rPr>
                <w:rFonts w:hint="eastAsia"/>
                <w:color w:val="000000"/>
                <w:sz w:val="24"/>
              </w:rPr>
              <w:t>随堂</w:t>
            </w:r>
            <w:r>
              <w:rPr>
                <w:color w:val="000000"/>
                <w:sz w:val="24"/>
              </w:rPr>
              <w:t>听课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专业研修</w:t>
            </w:r>
          </w:p>
        </w:tc>
      </w:tr>
      <w:t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80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（第2周）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日--2019年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随堂</w:t>
            </w:r>
            <w:r>
              <w:rPr>
                <w:color w:val="000000"/>
                <w:sz w:val="24"/>
              </w:rPr>
              <w:t>听课，</w:t>
            </w:r>
            <w:r>
              <w:rPr>
                <w:rFonts w:hint="eastAsia"/>
                <w:color w:val="000000"/>
                <w:sz w:val="24"/>
              </w:rPr>
              <w:t>了解北安普顿大学商学类和</w:t>
            </w:r>
            <w:r>
              <w:rPr>
                <w:color w:val="000000"/>
                <w:sz w:val="24"/>
              </w:rPr>
              <w:t>英语类课程设置概况，专业研修</w:t>
            </w:r>
          </w:p>
        </w:tc>
      </w:tr>
      <w:tr>
        <w:trPr>
          <w:trHeight w:val="694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74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（第3周）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随堂</w:t>
            </w:r>
            <w:r>
              <w:rPr>
                <w:color w:val="000000"/>
                <w:sz w:val="24"/>
              </w:rPr>
              <w:t>听课，</w:t>
            </w:r>
            <w:r>
              <w:rPr>
                <w:rFonts w:hint="eastAsia"/>
                <w:color w:val="000000"/>
                <w:sz w:val="24"/>
              </w:rPr>
              <w:t>了解北安普顿大学商学类和英语</w:t>
            </w:r>
            <w:r>
              <w:rPr>
                <w:color w:val="000000"/>
                <w:sz w:val="24"/>
              </w:rPr>
              <w:t>类课程设置概况，专业研修</w:t>
            </w:r>
          </w:p>
        </w:tc>
      </w:tr>
      <w:tr>
        <w:trPr>
          <w:trHeight w:val="836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836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26</w:t>
            </w:r>
            <w:r>
              <w:rPr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（第4周）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基于需求重点选修商学类和英语类课程，即学习与跨文化商务沟通、人力资源管理、英语与英语教学、心理学与英语等课程；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：查阅英语教学类文献资料。</w:t>
            </w:r>
          </w:p>
        </w:tc>
      </w:tr>
      <w:tr>
        <w:trPr>
          <w:trHeight w:val="836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55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27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33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（第5周）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基于需求重点选修商学类和英语类课程，即学习与跨文化商务沟通、人力资源管理、英语与英语教学、心理学与英语等课程；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：查阅英语教学类文献资料。</w:t>
            </w:r>
          </w:p>
        </w:tc>
      </w:tr>
      <w:tr>
        <w:trPr>
          <w:trHeight w:val="970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w w:val="90"/>
                <w:sz w:val="24"/>
              </w:rPr>
              <w:t>34</w:t>
            </w:r>
            <w:r>
              <w:rPr>
                <w:w w:val="90"/>
                <w:sz w:val="24"/>
              </w:rPr>
              <w:t>-</w:t>
            </w:r>
            <w:r>
              <w:rPr>
                <w:rFonts w:hint="eastAsia"/>
                <w:w w:val="90"/>
                <w:sz w:val="24"/>
              </w:rPr>
              <w:t>40</w:t>
            </w:r>
            <w:r>
              <w:rPr>
                <w:w w:val="9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>（第6周）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基于需求重点选修商学类和英语类课程，即学习与跨文化商务沟通、人力资源管理、英语与英语教学、心理学与英语等课程；</w:t>
            </w:r>
          </w:p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：查阅英语教学类文献资料。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41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47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（第7周）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基于需求重点选修商学类和英语类课程，即学习与跨文化商务沟通、人力资源管理、英语与英语教学、心理学与英语等课程；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：查阅英语教学类文献资料。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48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54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（第8周）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 xml:space="preserve">基于需求重点选修商学与英语类课程，如学习与跨文化商务沟通、人力资源管理、英语与英语教学、心理学与英语等课程； 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专业研修：查阅英语教学方面的英文文献。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55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61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（第9周）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专业研修：</w:t>
            </w:r>
            <w:r>
              <w:rPr>
                <w:rFonts w:hint="eastAsia"/>
                <w:color w:val="000000"/>
                <w:sz w:val="24"/>
              </w:rPr>
              <w:t>查阅认知心理学与英语学习方面的文献资料。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62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68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（第10周）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专业研修：</w:t>
            </w:r>
            <w:r>
              <w:rPr>
                <w:rFonts w:hint="eastAsia"/>
                <w:color w:val="000000"/>
                <w:sz w:val="24"/>
              </w:rPr>
              <w:t>查阅认知心理学与英语学习方面的英文文献资料。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69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75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（第11周）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：查阅认知心理学与英语方面的英文文献资料。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76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82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（第12周）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2020年1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月1日--2020年1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专业研修：</w:t>
            </w:r>
            <w:r>
              <w:rPr>
                <w:rFonts w:hint="eastAsia"/>
                <w:color w:val="000000"/>
                <w:sz w:val="24"/>
              </w:rPr>
              <w:t>查阅认知心理学与英语学习方面的英文文献资料。</w:t>
            </w:r>
          </w:p>
        </w:tc>
      </w:tr>
      <w:tr>
        <w:trPr>
          <w:trHeight w:val="960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83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89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（第13周）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基于需求重点选修商学与英语类课程，如学习与跨文化商务沟通、人力资源管理、英语与英语教学、心理学与英语方面的课程；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：研究英国国家语料库BNC的应用。</w:t>
            </w:r>
          </w:p>
        </w:tc>
      </w:tr>
      <w:tr>
        <w:trPr>
          <w:trHeight w:val="888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2487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90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96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（第14周）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年12月1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年12月</w:t>
            </w:r>
            <w:r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基于需求重点选修商学与英语类课程，如学习与跨文化商务沟通、人力资源管理、英语与英语教学、心理学与英语方面的课程。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</w:t>
            </w:r>
            <w:r>
              <w:rPr>
                <w:rFonts w:hint="eastAsia"/>
                <w:color w:val="000000"/>
                <w:sz w:val="24"/>
              </w:rPr>
              <w:t>：研究英国国家语料库BNC的应用</w:t>
            </w:r>
          </w:p>
        </w:tc>
      </w:tr>
      <w:tr>
        <w:trPr>
          <w:trHeight w:val="1076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97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103</w:t>
            </w:r>
            <w:r>
              <w:rPr>
                <w:color w:val="000000"/>
                <w:sz w:val="24"/>
              </w:rPr>
              <w:t>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（第15周）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年12月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年12月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1、随堂</w:t>
            </w:r>
            <w:r>
              <w:rPr>
                <w:color w:val="000000"/>
                <w:sz w:val="24"/>
              </w:rPr>
              <w:t>听课：</w:t>
            </w:r>
            <w:r>
              <w:rPr>
                <w:rFonts w:hint="eastAsia"/>
                <w:color w:val="000000"/>
                <w:sz w:val="24"/>
              </w:rPr>
              <w:t>基于需求重点选修商学与英语类课程，如学习与跨文化商务沟通、人力资源管理、英语与英语教学、心理学与英语等课程；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</w:t>
            </w:r>
            <w:r>
              <w:rPr>
                <w:color w:val="000000"/>
                <w:sz w:val="24"/>
              </w:rPr>
              <w:t>专业研修：</w:t>
            </w:r>
            <w:r>
              <w:rPr>
                <w:rFonts w:hint="eastAsia"/>
                <w:color w:val="000000"/>
                <w:sz w:val="24"/>
              </w:rPr>
              <w:t>研究英国国家语料库BNC的应用。</w:t>
            </w:r>
          </w:p>
        </w:tc>
      </w:tr>
      <w:tr>
        <w:trPr>
          <w:trHeight w:val="876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104-110天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（第16周）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19</w:t>
            </w:r>
            <w:r>
              <w:rPr>
                <w:sz w:val="24"/>
              </w:rPr>
              <w:t>年12月</w:t>
            </w:r>
            <w:r>
              <w:rPr>
                <w:rFonts w:hint="eastAsia"/>
                <w:sz w:val="24"/>
              </w:rPr>
              <w:t>29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1、撰写研修论文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2、撰写研修总结 </w:t>
            </w:r>
          </w:p>
        </w:tc>
      </w:tr>
      <w:tr>
        <w:trPr>
          <w:trHeight w:val="833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111-117天</w:t>
            </w:r>
            <w:r>
              <w:rPr>
                <w:rFonts w:hint="eastAsia"/>
                <w:sz w:val="24"/>
              </w:rPr>
              <w:t>（第17周）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年1月</w:t>
            </w:r>
            <w:r>
              <w:rPr>
                <w:rFonts w:hint="eastAsia"/>
                <w:sz w:val="24"/>
              </w:rPr>
              <w:t>11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1、撰写研修论文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2、撰写研修总结</w:t>
            </w:r>
          </w:p>
        </w:tc>
      </w:tr>
      <w:tr>
        <w:trPr>
          <w:trHeight w:val="937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第118-122天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（第18周）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日--20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1、撰写研修论文</w:t>
            </w: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2、撰写研修总结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北安普顿大学市场营销与国际关系学院张喆主任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归程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第123-124天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（第18周）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2020年1月17日-2020年1月18日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当地时间</w:t>
            </w:r>
            <w:r>
              <w:rPr>
                <w:rFonts w:hint="eastAsia"/>
                <w:color w:val="000000"/>
                <w:sz w:val="24"/>
              </w:rPr>
              <w:t>2020年1月17日14点45分</w:t>
            </w:r>
            <w:r>
              <w:rPr>
                <w:color w:val="000000"/>
                <w:sz w:val="24"/>
              </w:rPr>
              <w:t>乘坐</w:t>
            </w:r>
            <w:r>
              <w:rPr>
                <w:rFonts w:hint="eastAsia"/>
                <w:color w:val="000000"/>
                <w:sz w:val="24"/>
              </w:rPr>
              <w:t>法国</w:t>
            </w:r>
            <w:r>
              <w:rPr>
                <w:color w:val="000000"/>
                <w:sz w:val="24"/>
              </w:rPr>
              <w:t>航空AF</w:t>
            </w:r>
            <w:r>
              <w:rPr>
                <w:rFonts w:hint="eastAsia"/>
                <w:color w:val="000000"/>
                <w:sz w:val="24"/>
              </w:rPr>
              <w:t>1065从伯明翰机场前往戴高乐机场，当地时间16点15分</w:t>
            </w:r>
            <w:r>
              <w:rPr>
                <w:color w:val="000000"/>
                <w:sz w:val="24"/>
              </w:rPr>
              <w:t>抵达戴高乐机场。当地时间1</w:t>
            </w:r>
            <w:r>
              <w:rPr>
                <w:rFonts w:hint="eastAsia"/>
                <w:color w:val="000000"/>
                <w:sz w:val="24"/>
              </w:rPr>
              <w:t>7点15</w:t>
            </w:r>
            <w:r>
              <w:rPr>
                <w:color w:val="000000"/>
                <w:sz w:val="24"/>
              </w:rPr>
              <w:t>分从戴高乐机场乘坐东方航空航班MU</w:t>
            </w:r>
            <w:r>
              <w:rPr>
                <w:rFonts w:hint="eastAsia"/>
                <w:color w:val="000000"/>
                <w:sz w:val="24"/>
              </w:rPr>
              <w:t>570</w:t>
            </w:r>
            <w:r>
              <w:rPr>
                <w:color w:val="000000"/>
                <w:sz w:val="24"/>
              </w:rPr>
              <w:t>前往</w:t>
            </w:r>
            <w:r>
              <w:rPr>
                <w:rFonts w:hint="eastAsia"/>
                <w:color w:val="000000"/>
                <w:sz w:val="24"/>
              </w:rPr>
              <w:t>上海浦东国际</w:t>
            </w:r>
            <w:r>
              <w:rPr>
                <w:color w:val="000000"/>
                <w:sz w:val="24"/>
              </w:rPr>
              <w:t>机场</w:t>
            </w:r>
            <w:r>
              <w:rPr>
                <w:rFonts w:hint="eastAsia"/>
                <w:color w:val="000000"/>
                <w:sz w:val="24"/>
              </w:rPr>
              <w:t>（飞行时长11小时15分钟）</w:t>
            </w:r>
            <w:r>
              <w:rPr>
                <w:color w:val="000000"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当地</w:t>
            </w:r>
            <w:r>
              <w:rPr>
                <w:color w:val="000000"/>
                <w:sz w:val="24"/>
              </w:rPr>
              <w:t>时间</w:t>
            </w:r>
            <w:r>
              <w:rPr>
                <w:rFonts w:hint="eastAsia"/>
                <w:color w:val="000000"/>
                <w:sz w:val="24"/>
              </w:rPr>
              <w:t>2020年1月18日点10点15</w:t>
            </w:r>
            <w:r>
              <w:rPr>
                <w:color w:val="000000"/>
                <w:sz w:val="24"/>
              </w:rPr>
              <w:t>分抵达上海浦东国际机场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>
        <w:trPr>
          <w:trHeight w:val="69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公务对象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</w:t>
            </w:r>
          </w:p>
        </w:tc>
      </w:tr>
    </w:tbl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备注：1.如需乘坐除航班之外的交通工具往返出访地，也需注明出发和抵达地点及所需时长。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  2.如转机需注明不出机场。</w:t>
      </w:r>
    </w:p>
    <w:sectPr>
      <w:pgSz w:w="11906" w:h="16838"/>
      <w:pgMar w:top="1043" w:right="1519" w:bottom="1043" w:left="1519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眉 Char"/>
    <w:link w:val="4"/>
    <w:semiHidden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436</Words>
  <Characters>2490</Characters>
  <Lines>20</Lines>
  <Paragraphs>5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2019-01-16T13:01:00Z</dcterms:created>
  <dc:creator>张馨</dc:creator>
  <cp:lastPrinted>2019-06-12T09:11:00Z</cp:lastPrinted>
  <dcterms:modified xsi:type="dcterms:W3CDTF">2019-08-01T17:51:30Z</dcterms:modified>
  <dc:title>jianhuixu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KSORubyTemplateID">
    <vt:lpwstr>6</vt:lpwstr>
  </property>
</Properties>
</file>